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A" w:rsidRPr="00345B81" w:rsidRDefault="001E0012">
      <w:pPr>
        <w:rPr>
          <w:rFonts w:ascii="Arial" w:hAnsi="Arial" w:cs="Arial"/>
          <w:b/>
          <w:sz w:val="36"/>
          <w:szCs w:val="36"/>
        </w:rPr>
      </w:pPr>
      <w:r w:rsidRPr="00345B81">
        <w:rPr>
          <w:rFonts w:ascii="Arial" w:hAnsi="Arial" w:cs="Arial"/>
          <w:b/>
          <w:sz w:val="36"/>
          <w:szCs w:val="36"/>
        </w:rPr>
        <w:t>DESCRIZIONE CLIPS MONOUSO</w:t>
      </w:r>
    </w:p>
    <w:p w:rsidR="001E0012" w:rsidRDefault="001E0012"/>
    <w:p w:rsidR="00345B81" w:rsidRDefault="00345B81"/>
    <w:p w:rsidR="00345B81" w:rsidRDefault="00345B81"/>
    <w:p w:rsidR="00345B81" w:rsidRDefault="00345B81"/>
    <w:p w:rsidR="001E0012" w:rsidRDefault="001E0012" w:rsidP="00D60A1A">
      <w:pPr>
        <w:jc w:val="both"/>
        <w:rPr>
          <w:rFonts w:ascii="Arial" w:hAnsi="Arial" w:cs="Arial"/>
          <w:sz w:val="28"/>
          <w:szCs w:val="28"/>
        </w:rPr>
      </w:pPr>
      <w:r w:rsidRPr="00345B81">
        <w:rPr>
          <w:rFonts w:ascii="Arial" w:hAnsi="Arial" w:cs="Arial"/>
          <w:sz w:val="28"/>
          <w:szCs w:val="28"/>
        </w:rPr>
        <w:t>Clips</w:t>
      </w:r>
      <w:r w:rsidR="00D60A1A">
        <w:rPr>
          <w:rFonts w:ascii="Arial" w:hAnsi="Arial" w:cs="Arial"/>
          <w:sz w:val="28"/>
          <w:szCs w:val="28"/>
        </w:rPr>
        <w:t>, premontata su sistema di applicazione</w:t>
      </w:r>
      <w:r w:rsidRPr="00345B81">
        <w:rPr>
          <w:rFonts w:ascii="Arial" w:hAnsi="Arial" w:cs="Arial"/>
          <w:sz w:val="28"/>
          <w:szCs w:val="28"/>
        </w:rPr>
        <w:t xml:space="preserve"> completamente monouso, orientabile</w:t>
      </w:r>
      <w:r w:rsidR="00D60A1A">
        <w:rPr>
          <w:rFonts w:ascii="Arial" w:hAnsi="Arial" w:cs="Arial"/>
          <w:sz w:val="28"/>
          <w:szCs w:val="28"/>
        </w:rPr>
        <w:t xml:space="preserve"> e con la possibilità di riaprirl</w:t>
      </w:r>
      <w:r w:rsidRPr="00345B81">
        <w:rPr>
          <w:rFonts w:ascii="Arial" w:hAnsi="Arial" w:cs="Arial"/>
          <w:sz w:val="28"/>
          <w:szCs w:val="28"/>
        </w:rPr>
        <w:t>e dopo la prima chiusura quindi con sistema di rilascio in due tempi.</w:t>
      </w:r>
    </w:p>
    <w:p w:rsidR="00345B81" w:rsidRPr="00345B81" w:rsidRDefault="00345B81" w:rsidP="00D60A1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Flessibilita’</w:t>
      </w:r>
      <w:proofErr w:type="spellEnd"/>
      <w:r>
        <w:rPr>
          <w:rFonts w:ascii="Arial" w:hAnsi="Arial" w:cs="Arial"/>
          <w:sz w:val="28"/>
          <w:szCs w:val="28"/>
        </w:rPr>
        <w:t xml:space="preserve"> e scorrevolezza che consentano un agevole utilizzo anche negli strumenti a visione laterale</w:t>
      </w:r>
    </w:p>
    <w:p w:rsidR="00345B81" w:rsidRDefault="00345B81" w:rsidP="00D60A1A">
      <w:pPr>
        <w:jc w:val="both"/>
        <w:rPr>
          <w:rFonts w:ascii="Arial" w:hAnsi="Arial" w:cs="Arial"/>
          <w:sz w:val="28"/>
          <w:szCs w:val="28"/>
        </w:rPr>
      </w:pPr>
    </w:p>
    <w:p w:rsidR="00345B81" w:rsidRDefault="001E0012" w:rsidP="00D60A1A">
      <w:pPr>
        <w:jc w:val="both"/>
        <w:rPr>
          <w:rFonts w:ascii="Arial" w:hAnsi="Arial" w:cs="Arial"/>
          <w:sz w:val="28"/>
          <w:szCs w:val="28"/>
        </w:rPr>
      </w:pPr>
      <w:r w:rsidRPr="00345B81">
        <w:rPr>
          <w:rFonts w:ascii="Arial" w:hAnsi="Arial" w:cs="Arial"/>
          <w:sz w:val="28"/>
          <w:szCs w:val="28"/>
        </w:rPr>
        <w:t>Misure :</w:t>
      </w:r>
    </w:p>
    <w:p w:rsidR="001E0012" w:rsidRDefault="001E0012" w:rsidP="00D60A1A">
      <w:pPr>
        <w:jc w:val="both"/>
        <w:rPr>
          <w:rFonts w:ascii="Arial" w:hAnsi="Arial" w:cs="Arial"/>
          <w:sz w:val="28"/>
          <w:szCs w:val="28"/>
        </w:rPr>
      </w:pPr>
      <w:r w:rsidRPr="00345B81">
        <w:rPr>
          <w:rFonts w:ascii="Arial" w:hAnsi="Arial" w:cs="Arial"/>
          <w:sz w:val="28"/>
          <w:szCs w:val="28"/>
        </w:rPr>
        <w:t>lunghezza circa cm 195 e cm. circa 230 per gastroscopi e colonscopi</w:t>
      </w:r>
    </w:p>
    <w:p w:rsidR="00345B81" w:rsidRPr="00345B81" w:rsidRDefault="00345B81" w:rsidP="00D60A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altre misure disponibili</w:t>
      </w:r>
    </w:p>
    <w:p w:rsidR="000E1212" w:rsidRDefault="000E1212" w:rsidP="00D60A1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E1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3A"/>
    <w:rsid w:val="000E1212"/>
    <w:rsid w:val="001E0012"/>
    <w:rsid w:val="00345B81"/>
    <w:rsid w:val="00623B3C"/>
    <w:rsid w:val="007E543A"/>
    <w:rsid w:val="00B7509A"/>
    <w:rsid w:val="00D60A1A"/>
    <w:rsid w:val="00E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Perini</dc:creator>
  <cp:keywords/>
  <dc:description/>
  <cp:lastModifiedBy>Valentina Perini</cp:lastModifiedBy>
  <cp:revision>8</cp:revision>
  <dcterms:created xsi:type="dcterms:W3CDTF">2021-01-13T10:40:00Z</dcterms:created>
  <dcterms:modified xsi:type="dcterms:W3CDTF">2021-01-13T14:33:00Z</dcterms:modified>
</cp:coreProperties>
</file>