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71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899"/>
        <w:gridCol w:w="1242"/>
        <w:gridCol w:w="1289"/>
        <w:gridCol w:w="1306"/>
        <w:gridCol w:w="871"/>
        <w:gridCol w:w="871"/>
        <w:gridCol w:w="941"/>
        <w:gridCol w:w="744"/>
        <w:gridCol w:w="701"/>
        <w:gridCol w:w="941"/>
      </w:tblGrid>
      <w:tr w:rsidR="00E224CB" w:rsidRPr="00733EC6" w:rsidTr="00E224CB">
        <w:trPr>
          <w:trHeight w:val="14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SERVIZIO di raccolta trasporto e smaltimento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c.e.r</w:t>
            </w:r>
            <w:proofErr w:type="spellEnd"/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CONTAINER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RACCOLTA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uscite 2020 a chiamate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uscite 2021 a chiamate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uscite 2022 fino a settembre 2022 a chiamate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kg smaltiti 2020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kg smaltiti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kg smaltiti 2022 fino al settembre</w:t>
            </w:r>
          </w:p>
        </w:tc>
      </w:tr>
      <w:tr w:rsidR="00E224CB" w:rsidRPr="00733EC6" w:rsidTr="00E224CB">
        <w:trPr>
          <w:trHeight w:val="12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Materiale ferroso e acciaio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17.04.05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Deposito Temporaneo Centrale dei rifiuti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Si _grandi capacità - da fornire in comodato e lasciare presso  il DTC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Dal DTC con camion ragnato - vuotatura del container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15.700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5.680</w:t>
            </w:r>
          </w:p>
        </w:tc>
      </w:tr>
      <w:tr w:rsidR="00E224CB" w:rsidRPr="00733EC6" w:rsidTr="00E224CB">
        <w:trPr>
          <w:trHeight w:val="17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Piombo EX RADIOATTIVO + camici piombo usurati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17.04.03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dai depositi piano interrato e 1 piano del Pad.4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3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Utilizzo trans pallet fino al camion ragnato raccolta delle ceste contenenti ex piombo radioattivo e riconsegna ceste vuote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CB" w:rsidRPr="00733EC6" w:rsidRDefault="00E224CB" w:rsidP="00E2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33EC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420 + 5 camici da kg 40</w:t>
            </w:r>
          </w:p>
        </w:tc>
      </w:tr>
    </w:tbl>
    <w:p w:rsidR="00E67690" w:rsidRPr="00E53090" w:rsidRDefault="00E224CB" w:rsidP="00733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SERVIZIO DI TRASPORTO E SMALTIMENTO DI RIFIUTI DI FERRO E PIOMBO </w:t>
      </w:r>
      <w:r w:rsidRPr="00E53090">
        <w:rPr>
          <w:rFonts w:ascii="Arial" w:hAnsi="Arial" w:cs="Arial"/>
          <w:sz w:val="20"/>
          <w:szCs w:val="20"/>
        </w:rPr>
        <w:t>NON PIU’</w:t>
      </w:r>
      <w:r w:rsidRPr="00733EC6">
        <w:rPr>
          <w:rFonts w:ascii="Arial" w:hAnsi="Arial" w:cs="Arial"/>
          <w:sz w:val="20"/>
          <w:szCs w:val="20"/>
        </w:rPr>
        <w:t xml:space="preserve"> RADIOATTIVO </w:t>
      </w:r>
      <w:r w:rsidRPr="00E53090">
        <w:rPr>
          <w:rFonts w:ascii="Arial" w:hAnsi="Arial" w:cs="Arial"/>
          <w:sz w:val="20"/>
          <w:szCs w:val="20"/>
        </w:rPr>
        <w:t>E CAMICI DI PIOMBO USURATI</w:t>
      </w:r>
      <w:r w:rsidRPr="00E5309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67690" w:rsidRPr="00E53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6"/>
    <w:rsid w:val="00733EC6"/>
    <w:rsid w:val="00E224CB"/>
    <w:rsid w:val="00E53090"/>
    <w:rsid w:val="00E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Piazza</dc:creator>
  <cp:lastModifiedBy>Daniela Di Piazza</cp:lastModifiedBy>
  <cp:revision>3</cp:revision>
  <dcterms:created xsi:type="dcterms:W3CDTF">2022-10-31T13:45:00Z</dcterms:created>
  <dcterms:modified xsi:type="dcterms:W3CDTF">2022-10-31T13:46:00Z</dcterms:modified>
</cp:coreProperties>
</file>