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32161A03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272133">
        <w:rPr>
          <w:rFonts w:ascii="Arial" w:hAnsi="Arial" w:cs="Arial"/>
          <w:sz w:val="16"/>
        </w:rPr>
        <w:t xml:space="preserve">               </w:t>
      </w:r>
      <w:r w:rsidR="00272133" w:rsidRPr="00272133">
        <w:rPr>
          <w:rFonts w:ascii="Arial" w:hAnsi="Arial" w:cs="Arial"/>
          <w:sz w:val="16"/>
        </w:rPr>
        <w:t>Atti 894/15</w:t>
      </w:r>
      <w:r w:rsidR="006C47D6" w:rsidRPr="00272133">
        <w:rPr>
          <w:rFonts w:ascii="Arial" w:hAnsi="Arial" w:cs="Arial"/>
          <w:sz w:val="16"/>
        </w:rPr>
        <w:t xml:space="preserve"> </w:t>
      </w:r>
      <w:r w:rsidR="00FC1329" w:rsidRPr="00272133">
        <w:rPr>
          <w:rFonts w:ascii="Arial" w:hAnsi="Arial" w:cs="Arial"/>
          <w:sz w:val="16"/>
        </w:rPr>
        <w:t xml:space="preserve">all. </w:t>
      </w:r>
      <w:r w:rsidR="00735060">
        <w:rPr>
          <w:rFonts w:ascii="Arial" w:hAnsi="Arial" w:cs="Arial"/>
          <w:sz w:val="16"/>
        </w:rPr>
        <w:t>7</w:t>
      </w:r>
      <w:r w:rsidR="009F4750">
        <w:rPr>
          <w:rFonts w:ascii="Arial" w:hAnsi="Arial" w:cs="Arial"/>
          <w:sz w:val="16"/>
        </w:rPr>
        <w:t>7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5435F7F" w14:textId="0F13BE95" w:rsidR="00005C41" w:rsidRPr="00005C41" w:rsidRDefault="00FB6E2A" w:rsidP="004F49F5">
      <w:pPr>
        <w:jc w:val="both"/>
        <w:rPr>
          <w:rFonts w:ascii="Arial" w:hAnsi="Arial" w:cs="Arial"/>
          <w:b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DI REAGENTI </w:t>
      </w:r>
      <w:r w:rsidR="00D962BE">
        <w:rPr>
          <w:rFonts w:ascii="Arial" w:hAnsi="Arial" w:cs="Arial"/>
          <w:b/>
          <w:sz w:val="20"/>
          <w:szCs w:val="20"/>
        </w:rPr>
        <w:t>C</w:t>
      </w:r>
      <w:r w:rsidR="005A4CAA">
        <w:rPr>
          <w:rFonts w:ascii="Arial" w:hAnsi="Arial" w:cs="Arial"/>
          <w:b/>
          <w:sz w:val="20"/>
          <w:szCs w:val="20"/>
        </w:rPr>
        <w:t>Q</w:t>
      </w:r>
      <w:r w:rsidR="00D962BE">
        <w:rPr>
          <w:rFonts w:ascii="Arial" w:hAnsi="Arial" w:cs="Arial"/>
          <w:b/>
          <w:sz w:val="20"/>
          <w:szCs w:val="20"/>
        </w:rPr>
        <w:t>I</w:t>
      </w:r>
      <w:r w:rsidR="00EF1FFD">
        <w:rPr>
          <w:rFonts w:ascii="Arial" w:hAnsi="Arial" w:cs="Arial"/>
          <w:b/>
          <w:sz w:val="20"/>
          <w:szCs w:val="20"/>
        </w:rPr>
        <w:t xml:space="preserve"> PER CONTROLLO DEI PROCESSI DIAGNOSTICI IN SIEROLOGIA DA ALTRO PRODUTTORE DEI REAGENTI IN USO NEL LABORATORIO</w:t>
      </w: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D.Lgs.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s.m.i.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9F4750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23</cp:revision>
  <cp:lastPrinted>2022-07-13T09:30:00Z</cp:lastPrinted>
  <dcterms:created xsi:type="dcterms:W3CDTF">2021-09-27T14:45:00Z</dcterms:created>
  <dcterms:modified xsi:type="dcterms:W3CDTF">2023-12-15T12:36:00Z</dcterms:modified>
</cp:coreProperties>
</file>